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MESOBLAST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590717401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590717401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Gueck William J.</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3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525,000.00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63,996,900.00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525,000.00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63,996,900.00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64,521,900.00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1" w:orient="portrait"/>
          <w:cols w:equalWidth="0" w:num="2">
            <w:col w:w="1100" w:space="60"/>
            <w:col w:w="9940"/>
          </w:cols>
          <w:pgMar w:left="320" w:top="111" w:right="47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number of Ordinary Shares reported is as of September 12, 2025.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Person is the sole beneficial owner of 525,000 Ordinary Shares held in the form of American Depositary Receipts ("ADRs"). The Reporting Person also has discretionary authority to vote and dispose, and may be deemed to be the beneficial owner, of: (i) 1,792,150 Ordinary Shares held in the form of ADRs by Conrad Gueck; (ii) 1,792,150 Ordinary Shares held in the form of ADRs by Ava Gueck; (iii) 1,110,000 Ordinary Shares held in the form of ADRs by the Mary DeAnn Gueck trust, for which the Reporting Person is trustee; (iv) 890,000 Ordinary Shares held in the form of ADRs by the William Gueck trust, for which Mary DeAnn Gueck is trustee. In addition, the Reporting Person has discretionary authority to vote and dispose of (A) 49,717,450 Ordinary Shares held in the form of ADRs by Cova Holdings LP and (B) 350,000 Ordinary Shares in the form of ADRs underlying warrants that Cova Holdings LP has the right to acquire through the exercise of such warrants within 60 days, and may be deemed to be the beneficial owner of these shares. In addition, the Reporting Person has discretionary authority to vote and dispose of 8,345,150 Ordinary Shares held in the form of ADRs by AVCO Holdings LP and may be deemed to be the beneficial owner of these shares.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MESOBLAST LTD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Level 38, 55 Collins Street, Melbourne, VIC, Australia, 3000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This statement is filed by Dr. William Gueck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Dr. William Gueck 54 Roan Ln St. Louis, MO, 63124</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Dr. William Gueck is a citizen of the United States of America.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590717401</w:t>
      </w:r>
    </w:p>
    <w:p>
      <w:pPr>
        <w:sectPr>
          <w:pgSz w:w="11900" w:h="16871" w:orient="portrait"/>
          <w:cols w:equalWidth="0" w:num="1">
            <w:col w:w="11100"/>
          </w:cols>
          <w:pgMar w:left="320" w:top="111" w:right="479" w:bottom="0" w:gutter="0" w:footer="0" w:header="0"/>
          <w:type w:val="continuous"/>
        </w:sectPr>
      </w:pPr>
    </w:p>
    <w:bookmarkStart w:id="2" w:name="page3"/>
    <w:bookmarkEnd w:id="2"/>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The percentages used herein are calculated based upon 1,281,167,187 Ordinary Shares issued and outstanding as of August 25, 2025, based on information provided by an officer of the Issuer in an email correspondence on August 25, 2025. The information required by Items 4(a)-(c), as of the date hereof, is set forth in Rows 5-11 of the cover page hereto for the Reporting Person and is incorporated herein by reference. The Reporting Person's total beneficial ownership amounts to 64,521,900 Ordinary Shares held in the form of ADRs (constituting approximately 5.0% of the Ordinary Shares outstanding). The Reporting Person is the sole beneficial owner of 525,000 Ordinary Shares held in the form of ADRs. The Reporting Person also has discretionary authority to vote and dispose, and may be deemed to be the beneficial owner, of: (i) 1,792,150 Ordinary Shares held in the form of ADRs by Conrad Gueck; (ii) 1,792,150 Ordinary Shares held in the form of ADRs by Ava Gueck; (iii) 1,110,000 Ordinary Shares held in the form of ADRs</w:t>
      </w:r>
    </w:p>
    <w:p>
      <w:pPr>
        <w:spacing w:after="0" w:line="1" w:lineRule="exact"/>
        <w:rPr>
          <w:sz w:val="20"/>
          <w:szCs w:val="20"/>
          <w:color w:val="auto"/>
        </w:rPr>
      </w:pPr>
    </w:p>
    <w:p>
      <w:pPr>
        <w:ind w:left="920" w:hanging="912"/>
        <w:spacing w:after="0" w:line="231"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Mary DeAnn Gueck trust, for which the Reporting Person is trustee; (iv) 890,000 Ordinary Shares held in the form of ADRs by the William Gueck trust, for which Mary DeAnn Gueck is trustee. In addition, the Reporting Person has discretionary authority to vote and dispose of (A) 49,717,450 Ordinary Shares held in the form of ADRs by Cova Holdings LP and (B) 350,000 Ordinary Shares in the form of ADRs underlying warrants that Cova Holdings LP has the right to acquire through the exercise of such warrants within 60 days, and may be deemed to be the beneficial owner of these shares. In addition, the Reporting Person has discretionary authority to vote and dispose of 8,345,150 Ordinary Shares held in the form of ADRs by AVCO Holdings LP and may be deemed to be the beneficial owner of these shares. Although the Reporting Person may be deemed to have beneficial ownership of such Ordinary Shares, neither the filing of this Schedule 13G nor any of the contents hereof shall be deemed to constitute an admission by the Reporting Person that he is the beneficial owner of any of the Ordinary Shares owned by Cova Holdings LP and by AVCO Holdings LP for purposes of Section 13(d) of the Act, or for any other purpose, and such beneficial ownership is expressly disclaimed.</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N/A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87" w:lineRule="exact"/>
        <w:rPr>
          <w:sz w:val="20"/>
          <w:szCs w:val="20"/>
          <w:color w:val="auto"/>
        </w:rPr>
      </w:pPr>
    </w:p>
    <w:p>
      <w:pPr>
        <w:ind w:left="920" w:right="620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N/A</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w:t>
      </w:r>
    </w:p>
    <w:p>
      <w:pPr>
        <w:spacing w:after="0" w:line="287" w:lineRule="exact"/>
        <w:rPr>
          <w:rFonts w:ascii="Times New Roman" w:cs="Times New Roman" w:eastAsia="Times New Roman" w:hAnsi="Times New Roman"/>
          <w:sz w:val="22"/>
          <w:szCs w:val="22"/>
          <w:color w:val="auto"/>
        </w:rPr>
      </w:pPr>
    </w:p>
    <w:p>
      <w:pPr>
        <w:ind w:left="920" w:right="508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N/A</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100"/>
          </w:cols>
          <w:pgMar w:left="360" w:top="111" w:right="439" w:bottom="46"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Gueck William J.</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William Gueck</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Dr. William Gueck</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09/16/2025</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2025-09-16T18:24:26Z</dcterms:created>
  <dcterms:modified xsi:type="dcterms:W3CDTF">2025-09-16T18:24:26Z</dcterms:modified>
</cp:coreProperties>
</file>